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F1F" w:rsidRPr="008F4823" w:rsidRDefault="00302F1F" w:rsidP="008F4823">
      <w:pPr>
        <w:spacing w:before="100" w:beforeAutospacing="1" w:after="100" w:afterAutospacing="1" w:line="240" w:lineRule="auto"/>
        <w:jc w:val="both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b/>
          <w:bCs/>
          <w:kern w:val="36"/>
          <w:sz w:val="24"/>
          <w:szCs w:val="24"/>
          <w:lang w:eastAsia="es-ES"/>
        </w:rPr>
        <w:t>Ucrania, cinco años del conflicto armado que ha marcado la evolución del país</w:t>
      </w:r>
    </w:p>
    <w:p w:rsidR="00302F1F" w:rsidRPr="008F4823" w:rsidRDefault="00302F1F" w:rsidP="008F482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Redacción </w:t>
      </w:r>
    </w:p>
    <w:p w:rsidR="00302F1F" w:rsidRPr="008F4823" w:rsidRDefault="00302F1F" w:rsidP="008F482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11/04/2019 16:42 </w:t>
      </w:r>
    </w:p>
    <w:p w:rsidR="00302F1F" w:rsidRPr="008F4823" w:rsidRDefault="00302F1F" w:rsidP="008F48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t>Madrid, 11 abr (EFE).- Mañana viernes se cumplen cinco años del inicio del conflicto armado en el este de Ucrania.</w:t>
      </w:r>
    </w:p>
    <w:p w:rsidR="00302F1F" w:rsidRPr="008F4823" w:rsidRDefault="00302F1F" w:rsidP="008F48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t>Relación de lo más destacado de un conflicto que arrancó con las protestas de 2013 en Kiev:</w:t>
      </w:r>
    </w:p>
    <w:p w:rsidR="00302F1F" w:rsidRPr="008F4823" w:rsidRDefault="00302F1F" w:rsidP="008F48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t>2013</w:t>
      </w:r>
    </w:p>
    <w:p w:rsidR="00302F1F" w:rsidRPr="008F4823" w:rsidRDefault="00302F1F" w:rsidP="008F48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- 18 mayo.- Bajo el lema "Levántate Ucrania", comienzan las protestas en la capital de Ucrania contra el presidente, </w:t>
      </w:r>
      <w:proofErr w:type="spellStart"/>
      <w:r w:rsidRPr="008F4823">
        <w:rPr>
          <w:rFonts w:ascii="Arial" w:eastAsia="Times New Roman" w:hAnsi="Arial" w:cs="Arial"/>
          <w:sz w:val="24"/>
          <w:szCs w:val="24"/>
          <w:lang w:eastAsia="es-ES"/>
        </w:rPr>
        <w:t>Víktor</w:t>
      </w:r>
      <w:proofErr w:type="spellEnd"/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proofErr w:type="spellStart"/>
      <w:r w:rsidRPr="008F4823">
        <w:rPr>
          <w:rFonts w:ascii="Arial" w:eastAsia="Times New Roman" w:hAnsi="Arial" w:cs="Arial"/>
          <w:sz w:val="24"/>
          <w:szCs w:val="24"/>
          <w:lang w:eastAsia="es-ES"/>
        </w:rPr>
        <w:t>Yanukóvich</w:t>
      </w:r>
      <w:proofErr w:type="spellEnd"/>
      <w:r w:rsidRPr="008F4823">
        <w:rPr>
          <w:rFonts w:ascii="Arial" w:eastAsia="Times New Roman" w:hAnsi="Arial" w:cs="Arial"/>
          <w:sz w:val="24"/>
          <w:szCs w:val="24"/>
          <w:lang w:eastAsia="es-ES"/>
        </w:rPr>
        <w:t>, elegido en 2010.</w:t>
      </w:r>
    </w:p>
    <w:p w:rsidR="00302F1F" w:rsidRPr="008F4823" w:rsidRDefault="00302F1F" w:rsidP="008F48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t>- 21 noviembre.- Descontento popular por el anuncio del Gobierno de que no firmará el Acuerdo de Asociación con la Unión Europea y en cambio reforzará sus relaciones con Rusia.</w:t>
      </w:r>
    </w:p>
    <w:p w:rsidR="00302F1F" w:rsidRPr="008F4823" w:rsidRDefault="00302F1F" w:rsidP="008F48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t>2014</w:t>
      </w:r>
    </w:p>
    <w:p w:rsidR="00302F1F" w:rsidRPr="008F4823" w:rsidRDefault="00302F1F" w:rsidP="008F48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- 22 febrero.- </w:t>
      </w:r>
      <w:proofErr w:type="spellStart"/>
      <w:r w:rsidRPr="008F4823">
        <w:rPr>
          <w:rFonts w:ascii="Arial" w:eastAsia="Times New Roman" w:hAnsi="Arial" w:cs="Arial"/>
          <w:sz w:val="24"/>
          <w:szCs w:val="24"/>
          <w:lang w:eastAsia="es-ES"/>
        </w:rPr>
        <w:t>Yanukóvich</w:t>
      </w:r>
      <w:proofErr w:type="spellEnd"/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 es derrocado (refugiado en Rusia), tras meses de protestas multitudinarias.</w:t>
      </w:r>
    </w:p>
    <w:p w:rsidR="00302F1F" w:rsidRPr="008F4823" w:rsidRDefault="00302F1F" w:rsidP="008F48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t>- 16 marzo.- Crimea celebra un referéndum independentista y sobre su incorporación a Rusia. Gana el "sí".</w:t>
      </w:r>
    </w:p>
    <w:p w:rsidR="00302F1F" w:rsidRPr="008F4823" w:rsidRDefault="00302F1F" w:rsidP="008F48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- 18 marzo.- El presidente ruso, Vladímir Putin, y los líderes de Crimea y </w:t>
      </w:r>
      <w:proofErr w:type="spellStart"/>
      <w:r w:rsidRPr="008F4823">
        <w:rPr>
          <w:rFonts w:ascii="Arial" w:eastAsia="Times New Roman" w:hAnsi="Arial" w:cs="Arial"/>
          <w:sz w:val="24"/>
          <w:szCs w:val="24"/>
          <w:lang w:eastAsia="es-ES"/>
        </w:rPr>
        <w:t>Sebastópol</w:t>
      </w:r>
      <w:proofErr w:type="spellEnd"/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 firman el Tratado de Reunificación, que sella la anexión por Rusia de la península. </w:t>
      </w:r>
    </w:p>
    <w:p w:rsidR="00302F1F" w:rsidRPr="008F4823" w:rsidRDefault="00302F1F" w:rsidP="008F48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t>- 2 abril.- Vladímir Putin revoca los acuerdos con Ucrania sobre la Flota del mar Negro.</w:t>
      </w:r>
    </w:p>
    <w:p w:rsidR="00302F1F" w:rsidRPr="008F4823" w:rsidRDefault="00302F1F" w:rsidP="008F48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- 12 abril.- Un grupo armado de 52 hombres procedente de Rusia al mando del coronel retirado del FSB (antiguo KGB) Igor </w:t>
      </w:r>
      <w:proofErr w:type="spellStart"/>
      <w:r w:rsidRPr="008F4823">
        <w:rPr>
          <w:rFonts w:ascii="Arial" w:eastAsia="Times New Roman" w:hAnsi="Arial" w:cs="Arial"/>
          <w:sz w:val="24"/>
          <w:szCs w:val="24"/>
          <w:lang w:eastAsia="es-ES"/>
        </w:rPr>
        <w:t>Guirkin</w:t>
      </w:r>
      <w:proofErr w:type="spellEnd"/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 (</w:t>
      </w:r>
      <w:proofErr w:type="spellStart"/>
      <w:r w:rsidRPr="008F4823">
        <w:rPr>
          <w:rFonts w:ascii="Arial" w:eastAsia="Times New Roman" w:hAnsi="Arial" w:cs="Arial"/>
          <w:sz w:val="24"/>
          <w:szCs w:val="24"/>
          <w:lang w:eastAsia="es-ES"/>
        </w:rPr>
        <w:t>Strelkov</w:t>
      </w:r>
      <w:proofErr w:type="spellEnd"/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) toma el Ayuntamiento de </w:t>
      </w:r>
      <w:proofErr w:type="spellStart"/>
      <w:r w:rsidRPr="008F4823">
        <w:rPr>
          <w:rFonts w:ascii="Arial" w:eastAsia="Times New Roman" w:hAnsi="Arial" w:cs="Arial"/>
          <w:sz w:val="24"/>
          <w:szCs w:val="24"/>
          <w:lang w:eastAsia="es-ES"/>
        </w:rPr>
        <w:t>Slaviansk</w:t>
      </w:r>
      <w:proofErr w:type="spellEnd"/>
      <w:r w:rsidRPr="008F4823">
        <w:rPr>
          <w:rFonts w:ascii="Arial" w:eastAsia="Times New Roman" w:hAnsi="Arial" w:cs="Arial"/>
          <w:sz w:val="24"/>
          <w:szCs w:val="24"/>
          <w:lang w:eastAsia="es-ES"/>
        </w:rPr>
        <w:t>, en la primera acción militar en el este del país.</w:t>
      </w:r>
    </w:p>
    <w:p w:rsidR="00302F1F" w:rsidRPr="008F4823" w:rsidRDefault="00302F1F" w:rsidP="008F48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t>- 11 mayo.- Referéndum separatista en el sureste ucraniano entre combates y sin observadores internacionales.</w:t>
      </w:r>
    </w:p>
    <w:p w:rsidR="00302F1F" w:rsidRPr="008F4823" w:rsidRDefault="00302F1F" w:rsidP="008F48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- 12 mayo.- Donetsk y </w:t>
      </w:r>
      <w:proofErr w:type="spellStart"/>
      <w:r w:rsidRPr="008F4823">
        <w:rPr>
          <w:rFonts w:ascii="Arial" w:eastAsia="Times New Roman" w:hAnsi="Arial" w:cs="Arial"/>
          <w:sz w:val="24"/>
          <w:szCs w:val="24"/>
          <w:lang w:eastAsia="es-ES"/>
        </w:rPr>
        <w:t>Lugansk</w:t>
      </w:r>
      <w:proofErr w:type="spellEnd"/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 proclaman sus independencias y piden integrarse en Rusia.</w:t>
      </w:r>
    </w:p>
    <w:p w:rsidR="00302F1F" w:rsidRPr="008F4823" w:rsidRDefault="00302F1F" w:rsidP="008F48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- 25 mayo.- </w:t>
      </w:r>
      <w:proofErr w:type="spellStart"/>
      <w:r w:rsidRPr="008F4823">
        <w:rPr>
          <w:rFonts w:ascii="Arial" w:eastAsia="Times New Roman" w:hAnsi="Arial" w:cs="Arial"/>
          <w:sz w:val="24"/>
          <w:szCs w:val="24"/>
          <w:lang w:eastAsia="es-ES"/>
        </w:rPr>
        <w:t>Petró</w:t>
      </w:r>
      <w:proofErr w:type="spellEnd"/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proofErr w:type="spellStart"/>
      <w:r w:rsidRPr="008F4823">
        <w:rPr>
          <w:rFonts w:ascii="Arial" w:eastAsia="Times New Roman" w:hAnsi="Arial" w:cs="Arial"/>
          <w:sz w:val="24"/>
          <w:szCs w:val="24"/>
          <w:lang w:eastAsia="es-ES"/>
        </w:rPr>
        <w:t>Poroshenko</w:t>
      </w:r>
      <w:proofErr w:type="spellEnd"/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 gana las elecciones presidenciales en Ucrania.</w:t>
      </w:r>
    </w:p>
    <w:p w:rsidR="00302F1F" w:rsidRPr="008F4823" w:rsidRDefault="00302F1F" w:rsidP="008F48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lastRenderedPageBreak/>
        <w:t>- 6 junio.- Se crea el Cuarteto de Normandía, integrado por Alemania, Francia, Rusia y Ucrania, para resolver el conflicto.</w:t>
      </w:r>
    </w:p>
    <w:p w:rsidR="00302F1F" w:rsidRPr="008F4823" w:rsidRDefault="00302F1F" w:rsidP="008F48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t>- 16 junio.- Moscú corta el suministro de gas a Ucrania y le exige el pago por adelantado de su deuda (3.000 millones de dólares).</w:t>
      </w:r>
    </w:p>
    <w:p w:rsidR="00302F1F" w:rsidRPr="008F4823" w:rsidRDefault="00302F1F" w:rsidP="008F48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- 17 julio.- Un avión de </w:t>
      </w:r>
      <w:proofErr w:type="spellStart"/>
      <w:r w:rsidRPr="008F4823">
        <w:rPr>
          <w:rFonts w:ascii="Arial" w:eastAsia="Times New Roman" w:hAnsi="Arial" w:cs="Arial"/>
          <w:sz w:val="24"/>
          <w:szCs w:val="24"/>
          <w:lang w:eastAsia="es-ES"/>
        </w:rPr>
        <w:t>Malaysian</w:t>
      </w:r>
      <w:proofErr w:type="spellEnd"/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proofErr w:type="spellStart"/>
      <w:r w:rsidRPr="008F4823">
        <w:rPr>
          <w:rFonts w:ascii="Arial" w:eastAsia="Times New Roman" w:hAnsi="Arial" w:cs="Arial"/>
          <w:sz w:val="24"/>
          <w:szCs w:val="24"/>
          <w:lang w:eastAsia="es-ES"/>
        </w:rPr>
        <w:t>Airlines</w:t>
      </w:r>
      <w:proofErr w:type="spellEnd"/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 con 298 pasajeros a bordo es derribado por un misil en la región de Donetsk. Ucrania y EEUU acusan a los rebeldes </w:t>
      </w:r>
      <w:proofErr w:type="spellStart"/>
      <w:r w:rsidRPr="008F4823">
        <w:rPr>
          <w:rFonts w:ascii="Arial" w:eastAsia="Times New Roman" w:hAnsi="Arial" w:cs="Arial"/>
          <w:sz w:val="24"/>
          <w:szCs w:val="24"/>
          <w:lang w:eastAsia="es-ES"/>
        </w:rPr>
        <w:t>prorrusos</w:t>
      </w:r>
      <w:proofErr w:type="spellEnd"/>
      <w:r w:rsidRPr="008F4823">
        <w:rPr>
          <w:rFonts w:ascii="Arial" w:eastAsia="Times New Roman" w:hAnsi="Arial" w:cs="Arial"/>
          <w:sz w:val="24"/>
          <w:szCs w:val="24"/>
          <w:lang w:eastAsia="es-ES"/>
        </w:rPr>
        <w:t>.</w:t>
      </w:r>
    </w:p>
    <w:p w:rsidR="00302F1F" w:rsidRPr="008F4823" w:rsidRDefault="00302F1F" w:rsidP="008F48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- 1 septiembre.- Representantes de Kiev y de los </w:t>
      </w:r>
      <w:proofErr w:type="spellStart"/>
      <w:r w:rsidRPr="008F4823">
        <w:rPr>
          <w:rFonts w:ascii="Arial" w:eastAsia="Times New Roman" w:hAnsi="Arial" w:cs="Arial"/>
          <w:sz w:val="24"/>
          <w:szCs w:val="24"/>
          <w:lang w:eastAsia="es-ES"/>
        </w:rPr>
        <w:t>prorrusos</w:t>
      </w:r>
      <w:proofErr w:type="spellEnd"/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 se reúnen en Minsk (Bielorrusia) con mediación de la OSCE y Rusia.</w:t>
      </w:r>
    </w:p>
    <w:p w:rsidR="00302F1F" w:rsidRPr="008F4823" w:rsidRDefault="00302F1F" w:rsidP="008F48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- 12 septiembre.- Ucrania denuncia en la ONU violaciones a la tregua por la parte </w:t>
      </w:r>
      <w:proofErr w:type="spellStart"/>
      <w:r w:rsidRPr="008F4823">
        <w:rPr>
          <w:rFonts w:ascii="Arial" w:eastAsia="Times New Roman" w:hAnsi="Arial" w:cs="Arial"/>
          <w:sz w:val="24"/>
          <w:szCs w:val="24"/>
          <w:lang w:eastAsia="es-ES"/>
        </w:rPr>
        <w:t>prorrusa</w:t>
      </w:r>
      <w:proofErr w:type="spellEnd"/>
      <w:r w:rsidRPr="008F4823">
        <w:rPr>
          <w:rFonts w:ascii="Arial" w:eastAsia="Times New Roman" w:hAnsi="Arial" w:cs="Arial"/>
          <w:sz w:val="24"/>
          <w:szCs w:val="24"/>
          <w:lang w:eastAsia="es-ES"/>
        </w:rPr>
        <w:t>, mientras EEUU sanciona a empresas rusas.</w:t>
      </w:r>
    </w:p>
    <w:p w:rsidR="00302F1F" w:rsidRPr="008F4823" w:rsidRDefault="00302F1F" w:rsidP="008F48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- 14 septiembre.- El partido de Putin gana las elecciones a las cámaras legislativas de </w:t>
      </w:r>
      <w:proofErr w:type="gramStart"/>
      <w:r w:rsidRPr="008F4823">
        <w:rPr>
          <w:rFonts w:ascii="Arial" w:eastAsia="Times New Roman" w:hAnsi="Arial" w:cs="Arial"/>
          <w:sz w:val="24"/>
          <w:szCs w:val="24"/>
          <w:lang w:eastAsia="es-ES"/>
        </w:rPr>
        <w:t>las anexionadas</w:t>
      </w:r>
      <w:proofErr w:type="gramEnd"/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 Crimea y el puerto de </w:t>
      </w:r>
      <w:proofErr w:type="spellStart"/>
      <w:r w:rsidRPr="008F4823">
        <w:rPr>
          <w:rFonts w:ascii="Arial" w:eastAsia="Times New Roman" w:hAnsi="Arial" w:cs="Arial"/>
          <w:sz w:val="24"/>
          <w:szCs w:val="24"/>
          <w:lang w:eastAsia="es-ES"/>
        </w:rPr>
        <w:t>Sebastópol</w:t>
      </w:r>
      <w:proofErr w:type="spellEnd"/>
      <w:r w:rsidRPr="008F4823">
        <w:rPr>
          <w:rFonts w:ascii="Arial" w:eastAsia="Times New Roman" w:hAnsi="Arial" w:cs="Arial"/>
          <w:sz w:val="24"/>
          <w:szCs w:val="24"/>
          <w:lang w:eastAsia="es-ES"/>
        </w:rPr>
        <w:t>.</w:t>
      </w:r>
    </w:p>
    <w:p w:rsidR="00302F1F" w:rsidRPr="008F4823" w:rsidRDefault="00302F1F" w:rsidP="008F48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t>- 26 octubre.- Los ucranianos votan por un Parlamento prooccidental.</w:t>
      </w:r>
    </w:p>
    <w:p w:rsidR="00302F1F" w:rsidRPr="008F4823" w:rsidRDefault="00302F1F" w:rsidP="008F48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t>2015</w:t>
      </w:r>
    </w:p>
    <w:p w:rsidR="00302F1F" w:rsidRPr="008F4823" w:rsidRDefault="00302F1F" w:rsidP="008F48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- 26 enero.- Kiev impone el estado de emergencia en Donetsk y </w:t>
      </w:r>
      <w:proofErr w:type="spellStart"/>
      <w:r w:rsidRPr="008F4823">
        <w:rPr>
          <w:rFonts w:ascii="Arial" w:eastAsia="Times New Roman" w:hAnsi="Arial" w:cs="Arial"/>
          <w:sz w:val="24"/>
          <w:szCs w:val="24"/>
          <w:lang w:eastAsia="es-ES"/>
        </w:rPr>
        <w:t>Lugansk</w:t>
      </w:r>
      <w:proofErr w:type="spellEnd"/>
      <w:r w:rsidRPr="008F4823">
        <w:rPr>
          <w:rFonts w:ascii="Arial" w:eastAsia="Times New Roman" w:hAnsi="Arial" w:cs="Arial"/>
          <w:sz w:val="24"/>
          <w:szCs w:val="24"/>
          <w:lang w:eastAsia="es-ES"/>
        </w:rPr>
        <w:t>.</w:t>
      </w:r>
    </w:p>
    <w:p w:rsidR="00302F1F" w:rsidRPr="008F4823" w:rsidRDefault="00302F1F" w:rsidP="008F48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t>- 12 febrero.- La cumbre de Minsk (Alemania, Francia, Rusia y Ucrania) aprueba un alto el fuego y un acuerdo para el arreglo del conflicto.</w:t>
      </w:r>
    </w:p>
    <w:p w:rsidR="00302F1F" w:rsidRPr="008F4823" w:rsidRDefault="00302F1F" w:rsidP="008F48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- 17 febrero.- Las milicias separatistas toman parte de la estratégica localidad de </w:t>
      </w:r>
      <w:proofErr w:type="spellStart"/>
      <w:r w:rsidRPr="008F4823">
        <w:rPr>
          <w:rFonts w:ascii="Arial" w:eastAsia="Times New Roman" w:hAnsi="Arial" w:cs="Arial"/>
          <w:sz w:val="24"/>
          <w:szCs w:val="24"/>
          <w:lang w:eastAsia="es-ES"/>
        </w:rPr>
        <w:t>Debáltsevo</w:t>
      </w:r>
      <w:proofErr w:type="spellEnd"/>
      <w:r w:rsidRPr="008F4823">
        <w:rPr>
          <w:rFonts w:ascii="Arial" w:eastAsia="Times New Roman" w:hAnsi="Arial" w:cs="Arial"/>
          <w:sz w:val="24"/>
          <w:szCs w:val="24"/>
          <w:lang w:eastAsia="es-ES"/>
        </w:rPr>
        <w:t>, en el este de Ucrania, donde continúan los combates a pesar del alto el fuego.</w:t>
      </w:r>
    </w:p>
    <w:p w:rsidR="00302F1F" w:rsidRPr="008F4823" w:rsidRDefault="00302F1F" w:rsidP="008F48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t>- 28 septiembre.- Encuentro entre el presidente de EEUU, Barack Obama, y Putin.</w:t>
      </w:r>
    </w:p>
    <w:p w:rsidR="00302F1F" w:rsidRPr="008F4823" w:rsidRDefault="00302F1F" w:rsidP="008F48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t>- 2 octubre.- Cumbre en París entre los jefes de Estado de Rusia, Ucrania, Francia</w:t>
      </w:r>
      <w:r w:rsidR="007B0AD7">
        <w:rPr>
          <w:rFonts w:ascii="Arial" w:eastAsia="Times New Roman" w:hAnsi="Arial" w:cs="Arial"/>
          <w:sz w:val="24"/>
          <w:szCs w:val="24"/>
          <w:lang w:eastAsia="es-ES"/>
        </w:rPr>
        <w:t xml:space="preserve"> y Alemania para la retirada de</w:t>
      </w:r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 la línea del frente del armamento pesado de ambos bandos.</w:t>
      </w:r>
    </w:p>
    <w:p w:rsidR="00302F1F" w:rsidRPr="008F4823" w:rsidRDefault="00302F1F" w:rsidP="008F48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t>- 13 noviembre.- Ucrania completa el repliegue de su artillería en cumplimiento de los acuerdos de Minsk.</w:t>
      </w:r>
    </w:p>
    <w:p w:rsidR="00302F1F" w:rsidRPr="008F4823" w:rsidRDefault="00302F1F" w:rsidP="008F48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t>- 16 diciembre.- El Gobierno ucraniano impone un bloqueo comercial a Crimea, ante lo que Putin suspende el acuerdo de libre comercio con ese país.</w:t>
      </w:r>
    </w:p>
    <w:p w:rsidR="00302F1F" w:rsidRPr="008F4823" w:rsidRDefault="00302F1F" w:rsidP="008F48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t>2016</w:t>
      </w:r>
    </w:p>
    <w:p w:rsidR="00302F1F" w:rsidRPr="008F4823" w:rsidRDefault="00302F1F" w:rsidP="008F48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lastRenderedPageBreak/>
        <w:t>- 13 enero.- Nueva tregua a propuesta de Rusia que debería entrar en vigor de manera inmediata, según la OSCE, garante de los Acuerdos de Minsk.</w:t>
      </w:r>
    </w:p>
    <w:p w:rsidR="00302F1F" w:rsidRPr="008F4823" w:rsidRDefault="00302F1F" w:rsidP="008F48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- 10 abril.- </w:t>
      </w:r>
      <w:proofErr w:type="spellStart"/>
      <w:r w:rsidRPr="008F4823">
        <w:rPr>
          <w:rFonts w:ascii="Arial" w:eastAsia="Times New Roman" w:hAnsi="Arial" w:cs="Arial"/>
          <w:sz w:val="24"/>
          <w:szCs w:val="24"/>
          <w:lang w:eastAsia="es-ES"/>
        </w:rPr>
        <w:t>Arseni</w:t>
      </w:r>
      <w:proofErr w:type="spellEnd"/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proofErr w:type="spellStart"/>
      <w:r w:rsidRPr="008F4823">
        <w:rPr>
          <w:rFonts w:ascii="Arial" w:eastAsia="Times New Roman" w:hAnsi="Arial" w:cs="Arial"/>
          <w:sz w:val="24"/>
          <w:szCs w:val="24"/>
          <w:lang w:eastAsia="es-ES"/>
        </w:rPr>
        <w:t>Yatseniuk</w:t>
      </w:r>
      <w:proofErr w:type="spellEnd"/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 dimite como primer ministro de Ucrania. El Parlamento elige días después a Vladímir </w:t>
      </w:r>
      <w:proofErr w:type="spellStart"/>
      <w:r w:rsidRPr="008F4823">
        <w:rPr>
          <w:rFonts w:ascii="Arial" w:eastAsia="Times New Roman" w:hAnsi="Arial" w:cs="Arial"/>
          <w:sz w:val="24"/>
          <w:szCs w:val="24"/>
          <w:lang w:eastAsia="es-ES"/>
        </w:rPr>
        <w:t>Groisman</w:t>
      </w:r>
      <w:proofErr w:type="spellEnd"/>
      <w:r w:rsidRPr="008F4823">
        <w:rPr>
          <w:rFonts w:ascii="Arial" w:eastAsia="Times New Roman" w:hAnsi="Arial" w:cs="Arial"/>
          <w:sz w:val="24"/>
          <w:szCs w:val="24"/>
          <w:lang w:eastAsia="es-ES"/>
        </w:rPr>
        <w:t>.</w:t>
      </w:r>
    </w:p>
    <w:p w:rsidR="00302F1F" w:rsidRPr="008F4823" w:rsidRDefault="00302F1F" w:rsidP="008F48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t>2017</w:t>
      </w:r>
    </w:p>
    <w:p w:rsidR="00302F1F" w:rsidRPr="008F4823" w:rsidRDefault="00302F1F" w:rsidP="008F48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- 15 febrero.- Rusia responde a la nueva Administración estadounidense liderada por Donald </w:t>
      </w:r>
      <w:proofErr w:type="spellStart"/>
      <w:r w:rsidRPr="008F4823">
        <w:rPr>
          <w:rFonts w:ascii="Arial" w:eastAsia="Times New Roman" w:hAnsi="Arial" w:cs="Arial"/>
          <w:sz w:val="24"/>
          <w:szCs w:val="24"/>
          <w:lang w:eastAsia="es-ES"/>
        </w:rPr>
        <w:t>Trump</w:t>
      </w:r>
      <w:proofErr w:type="spellEnd"/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 que nunca devolverá Crimea a Ucrania.</w:t>
      </w:r>
    </w:p>
    <w:p w:rsidR="00302F1F" w:rsidRPr="008F4823" w:rsidRDefault="00302F1F" w:rsidP="008F48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t>- 18 febrero.- El presidente Putin aprueba un decreto en el que reconoce los documentos de identidad de los habitantes de las zonas bajo control separatista en el este de Ucrania.</w:t>
      </w:r>
    </w:p>
    <w:p w:rsidR="00302F1F" w:rsidRPr="008F4823" w:rsidRDefault="00302F1F" w:rsidP="008F48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- 3 marzo.- La autoproclamada república popular de </w:t>
      </w:r>
      <w:proofErr w:type="spellStart"/>
      <w:r w:rsidRPr="008F4823">
        <w:rPr>
          <w:rFonts w:ascii="Arial" w:eastAsia="Times New Roman" w:hAnsi="Arial" w:cs="Arial"/>
          <w:sz w:val="24"/>
          <w:szCs w:val="24"/>
          <w:lang w:eastAsia="es-ES"/>
        </w:rPr>
        <w:t>Donestk</w:t>
      </w:r>
      <w:proofErr w:type="spellEnd"/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 rompe lazos comerciales con el resto de Ucrania.</w:t>
      </w:r>
    </w:p>
    <w:p w:rsidR="00302F1F" w:rsidRPr="008F4823" w:rsidRDefault="00302F1F" w:rsidP="008F48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t>- 11 junio.- La UE abre sus fronteras a los ciudadanos ucranianos, al entrar en vigor el régimen de exención de visados.</w:t>
      </w:r>
    </w:p>
    <w:p w:rsidR="00302F1F" w:rsidRPr="008F4823" w:rsidRDefault="00302F1F" w:rsidP="008F48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t>- 1 septiembre.- Entra en vigor el Acuerdo de Asociación entre Ucrania y la UE.</w:t>
      </w:r>
    </w:p>
    <w:p w:rsidR="00302F1F" w:rsidRPr="008F4823" w:rsidRDefault="00302F1F" w:rsidP="008F48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t>2018</w:t>
      </w:r>
    </w:p>
    <w:p w:rsidR="00302F1F" w:rsidRPr="008F4823" w:rsidRDefault="00302F1F" w:rsidP="008F48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t>- Febrero: Según el Banco Nacional de Ucrania, la tasa de inflación se situó en el 13,7 % interanual en 2017, frente al 12,4 % en 2016.</w:t>
      </w:r>
    </w:p>
    <w:p w:rsidR="00302F1F" w:rsidRPr="008F4823" w:rsidRDefault="00302F1F" w:rsidP="008F48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- 31 agosto.- El líder de la autoproclamada república popular de Donetsk, </w:t>
      </w:r>
      <w:proofErr w:type="spellStart"/>
      <w:r w:rsidRPr="008F4823">
        <w:rPr>
          <w:rFonts w:ascii="Arial" w:eastAsia="Times New Roman" w:hAnsi="Arial" w:cs="Arial"/>
          <w:sz w:val="24"/>
          <w:szCs w:val="24"/>
          <w:lang w:eastAsia="es-ES"/>
        </w:rPr>
        <w:t>Alexandr</w:t>
      </w:r>
      <w:proofErr w:type="spellEnd"/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proofErr w:type="spellStart"/>
      <w:r w:rsidRPr="008F4823">
        <w:rPr>
          <w:rFonts w:ascii="Arial" w:eastAsia="Times New Roman" w:hAnsi="Arial" w:cs="Arial"/>
          <w:sz w:val="24"/>
          <w:szCs w:val="24"/>
          <w:lang w:eastAsia="es-ES"/>
        </w:rPr>
        <w:t>Zajárchenko</w:t>
      </w:r>
      <w:proofErr w:type="spellEnd"/>
      <w:r w:rsidRPr="008F4823">
        <w:rPr>
          <w:rFonts w:ascii="Arial" w:eastAsia="Times New Roman" w:hAnsi="Arial" w:cs="Arial"/>
          <w:sz w:val="24"/>
          <w:szCs w:val="24"/>
          <w:lang w:eastAsia="es-ES"/>
        </w:rPr>
        <w:t>, muere por una explosión en el centro de la región separatista ucraniana.</w:t>
      </w:r>
    </w:p>
    <w:p w:rsidR="00302F1F" w:rsidRPr="008F4823" w:rsidRDefault="00302F1F" w:rsidP="008F48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- 11 noviembre.- Los líderes interinos </w:t>
      </w:r>
      <w:proofErr w:type="spellStart"/>
      <w:r w:rsidRPr="008F4823">
        <w:rPr>
          <w:rFonts w:ascii="Arial" w:eastAsia="Times New Roman" w:hAnsi="Arial" w:cs="Arial"/>
          <w:sz w:val="24"/>
          <w:szCs w:val="24"/>
          <w:lang w:eastAsia="es-ES"/>
        </w:rPr>
        <w:t>prorusos</w:t>
      </w:r>
      <w:proofErr w:type="spellEnd"/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 Denis </w:t>
      </w:r>
      <w:proofErr w:type="spellStart"/>
      <w:r w:rsidRPr="008F4823">
        <w:rPr>
          <w:rFonts w:ascii="Arial" w:eastAsia="Times New Roman" w:hAnsi="Arial" w:cs="Arial"/>
          <w:sz w:val="24"/>
          <w:szCs w:val="24"/>
          <w:lang w:eastAsia="es-ES"/>
        </w:rPr>
        <w:t>Pushilin</w:t>
      </w:r>
      <w:proofErr w:type="spellEnd"/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 (Donetsk) y </w:t>
      </w:r>
      <w:proofErr w:type="spellStart"/>
      <w:r w:rsidRPr="008F4823">
        <w:rPr>
          <w:rFonts w:ascii="Arial" w:eastAsia="Times New Roman" w:hAnsi="Arial" w:cs="Arial"/>
          <w:sz w:val="24"/>
          <w:szCs w:val="24"/>
          <w:lang w:eastAsia="es-ES"/>
        </w:rPr>
        <w:t>Leonid</w:t>
      </w:r>
      <w:proofErr w:type="spellEnd"/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proofErr w:type="spellStart"/>
      <w:r w:rsidRPr="008F4823">
        <w:rPr>
          <w:rFonts w:ascii="Arial" w:eastAsia="Times New Roman" w:hAnsi="Arial" w:cs="Arial"/>
          <w:sz w:val="24"/>
          <w:szCs w:val="24"/>
          <w:lang w:eastAsia="es-ES"/>
        </w:rPr>
        <w:t>Pásechnik</w:t>
      </w:r>
      <w:proofErr w:type="spellEnd"/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 (</w:t>
      </w:r>
      <w:proofErr w:type="spellStart"/>
      <w:r w:rsidRPr="008F4823">
        <w:rPr>
          <w:rFonts w:ascii="Arial" w:eastAsia="Times New Roman" w:hAnsi="Arial" w:cs="Arial"/>
          <w:sz w:val="24"/>
          <w:szCs w:val="24"/>
          <w:lang w:eastAsia="es-ES"/>
        </w:rPr>
        <w:t>Lugansk</w:t>
      </w:r>
      <w:proofErr w:type="spellEnd"/>
      <w:r w:rsidRPr="008F4823">
        <w:rPr>
          <w:rFonts w:ascii="Arial" w:eastAsia="Times New Roman" w:hAnsi="Arial" w:cs="Arial"/>
          <w:sz w:val="24"/>
          <w:szCs w:val="24"/>
          <w:lang w:eastAsia="es-ES"/>
        </w:rPr>
        <w:t>) ganan las elecciones en sus respectivas regiones, consideradas ilegales por Ucrania.</w:t>
      </w:r>
    </w:p>
    <w:p w:rsidR="00302F1F" w:rsidRPr="008F4823" w:rsidRDefault="00302F1F" w:rsidP="008F48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- 26 noviembre.- </w:t>
      </w:r>
      <w:proofErr w:type="spellStart"/>
      <w:r w:rsidRPr="008F4823">
        <w:rPr>
          <w:rFonts w:ascii="Arial" w:eastAsia="Times New Roman" w:hAnsi="Arial" w:cs="Arial"/>
          <w:sz w:val="24"/>
          <w:szCs w:val="24"/>
          <w:lang w:eastAsia="es-ES"/>
        </w:rPr>
        <w:t>Poroshenko</w:t>
      </w:r>
      <w:proofErr w:type="spellEnd"/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 declara el estado de excepción tras el apresamiento de tres buques de la Armada ucraniana por los guardacostas rusos en el mar Negro cerca de Crimea.</w:t>
      </w:r>
    </w:p>
    <w:p w:rsidR="00302F1F" w:rsidRPr="008F4823" w:rsidRDefault="00302F1F" w:rsidP="008F48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t>2019</w:t>
      </w:r>
    </w:p>
    <w:p w:rsidR="00302F1F" w:rsidRPr="008F4823" w:rsidRDefault="00302F1F" w:rsidP="008F48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- 22 enero.- La ex primera ministra ucraniana </w:t>
      </w:r>
      <w:proofErr w:type="spellStart"/>
      <w:r w:rsidRPr="008F4823">
        <w:rPr>
          <w:rFonts w:ascii="Arial" w:eastAsia="Times New Roman" w:hAnsi="Arial" w:cs="Arial"/>
          <w:sz w:val="24"/>
          <w:szCs w:val="24"/>
          <w:lang w:eastAsia="es-ES"/>
        </w:rPr>
        <w:t>Yulia</w:t>
      </w:r>
      <w:proofErr w:type="spellEnd"/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proofErr w:type="spellStart"/>
      <w:r w:rsidRPr="008F4823">
        <w:rPr>
          <w:rFonts w:ascii="Arial" w:eastAsia="Times New Roman" w:hAnsi="Arial" w:cs="Arial"/>
          <w:sz w:val="24"/>
          <w:szCs w:val="24"/>
          <w:lang w:eastAsia="es-ES"/>
        </w:rPr>
        <w:t>Timoshenko</w:t>
      </w:r>
      <w:proofErr w:type="spellEnd"/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 anuncia su candidatura a las elecciones presidenciales.</w:t>
      </w:r>
    </w:p>
    <w:p w:rsidR="00302F1F" w:rsidRPr="008F4823" w:rsidRDefault="00302F1F" w:rsidP="008F48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lastRenderedPageBreak/>
        <w:t xml:space="preserve">- 9 febrero.- El presidente y candidato a la reelección, </w:t>
      </w:r>
      <w:proofErr w:type="spellStart"/>
      <w:r w:rsidRPr="008F4823">
        <w:rPr>
          <w:rFonts w:ascii="Arial" w:eastAsia="Times New Roman" w:hAnsi="Arial" w:cs="Arial"/>
          <w:sz w:val="24"/>
          <w:szCs w:val="24"/>
          <w:lang w:eastAsia="es-ES"/>
        </w:rPr>
        <w:t>Poroshenko</w:t>
      </w:r>
      <w:proofErr w:type="spellEnd"/>
      <w:r w:rsidRPr="008F4823">
        <w:rPr>
          <w:rFonts w:ascii="Arial" w:eastAsia="Times New Roman" w:hAnsi="Arial" w:cs="Arial"/>
          <w:sz w:val="24"/>
          <w:szCs w:val="24"/>
          <w:lang w:eastAsia="es-ES"/>
        </w:rPr>
        <w:t>, afirma que solo el ingreso en la UE y en la OTAN puede garantizar "la independencia, la libertad, la seguridad nacional y el bienestar" del país.</w:t>
      </w:r>
    </w:p>
    <w:p w:rsidR="00302F1F" w:rsidRPr="008F4823" w:rsidRDefault="00302F1F" w:rsidP="008F482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- 31 marzo.- El comediante Vladímir </w:t>
      </w:r>
      <w:proofErr w:type="spellStart"/>
      <w:r w:rsidRPr="008F4823">
        <w:rPr>
          <w:rFonts w:ascii="Arial" w:eastAsia="Times New Roman" w:hAnsi="Arial" w:cs="Arial"/>
          <w:sz w:val="24"/>
          <w:szCs w:val="24"/>
          <w:lang w:eastAsia="es-ES"/>
        </w:rPr>
        <w:t>Zelenski</w:t>
      </w:r>
      <w:proofErr w:type="spellEnd"/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 gana la primera vuelta de los comicios presidenciales con el 30,24 % de los votos, por delante del presidente </w:t>
      </w:r>
      <w:proofErr w:type="spellStart"/>
      <w:r w:rsidRPr="008F4823">
        <w:rPr>
          <w:rFonts w:ascii="Arial" w:eastAsia="Times New Roman" w:hAnsi="Arial" w:cs="Arial"/>
          <w:sz w:val="24"/>
          <w:szCs w:val="24"/>
          <w:lang w:eastAsia="es-ES"/>
        </w:rPr>
        <w:t>Poroshenko</w:t>
      </w:r>
      <w:proofErr w:type="spellEnd"/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 (15,95 %) y de la ex primera ministra </w:t>
      </w:r>
      <w:proofErr w:type="spellStart"/>
      <w:r w:rsidRPr="008F4823">
        <w:rPr>
          <w:rFonts w:ascii="Arial" w:eastAsia="Times New Roman" w:hAnsi="Arial" w:cs="Arial"/>
          <w:sz w:val="24"/>
          <w:szCs w:val="24"/>
          <w:lang w:eastAsia="es-ES"/>
        </w:rPr>
        <w:t>Yulia</w:t>
      </w:r>
      <w:proofErr w:type="spellEnd"/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proofErr w:type="spellStart"/>
      <w:r w:rsidRPr="008F4823">
        <w:rPr>
          <w:rFonts w:ascii="Arial" w:eastAsia="Times New Roman" w:hAnsi="Arial" w:cs="Arial"/>
          <w:sz w:val="24"/>
          <w:szCs w:val="24"/>
          <w:lang w:eastAsia="es-ES"/>
        </w:rPr>
        <w:t>Timoshenko</w:t>
      </w:r>
      <w:proofErr w:type="spellEnd"/>
      <w:r w:rsidRPr="008F4823">
        <w:rPr>
          <w:rFonts w:ascii="Arial" w:eastAsia="Times New Roman" w:hAnsi="Arial" w:cs="Arial"/>
          <w:sz w:val="24"/>
          <w:szCs w:val="24"/>
          <w:lang w:eastAsia="es-ES"/>
        </w:rPr>
        <w:t xml:space="preserve"> (13,40 %).</w:t>
      </w:r>
    </w:p>
    <w:bookmarkStart w:id="0" w:name="_GoBack"/>
    <w:bookmarkEnd w:id="0"/>
    <w:p w:rsidR="00E62425" w:rsidRPr="008F4823" w:rsidRDefault="00874911" w:rsidP="008F4823">
      <w:pPr>
        <w:jc w:val="both"/>
        <w:rPr>
          <w:rFonts w:ascii="Arial" w:hAnsi="Arial" w:cs="Arial"/>
          <w:sz w:val="24"/>
          <w:szCs w:val="24"/>
        </w:rPr>
      </w:pPr>
      <w:r w:rsidRPr="008F4823">
        <w:rPr>
          <w:rFonts w:ascii="Arial" w:hAnsi="Arial" w:cs="Arial"/>
          <w:sz w:val="24"/>
          <w:szCs w:val="24"/>
        </w:rPr>
        <w:fldChar w:fldCharType="begin"/>
      </w:r>
      <w:r w:rsidRPr="008F4823">
        <w:rPr>
          <w:rFonts w:ascii="Arial" w:hAnsi="Arial" w:cs="Arial"/>
          <w:sz w:val="24"/>
          <w:szCs w:val="24"/>
        </w:rPr>
        <w:instrText xml:space="preserve"> HYPERLINK "https://www.lavanguardia.com/internacional/20190411/461590319076/ucrania-cinco-anos-del-conflicto-armado-que-ha-marcado-la-evolucion-del-pais.html" </w:instrText>
      </w:r>
      <w:r w:rsidRPr="008F4823">
        <w:rPr>
          <w:rFonts w:ascii="Arial" w:hAnsi="Arial" w:cs="Arial"/>
          <w:sz w:val="24"/>
          <w:szCs w:val="24"/>
        </w:rPr>
        <w:fldChar w:fldCharType="separate"/>
      </w:r>
      <w:r w:rsidR="00302F1F" w:rsidRPr="008F4823">
        <w:rPr>
          <w:rStyle w:val="Hipervnculo"/>
          <w:rFonts w:ascii="Arial" w:hAnsi="Arial" w:cs="Arial"/>
          <w:sz w:val="24"/>
          <w:szCs w:val="24"/>
        </w:rPr>
        <w:t>https://www.lavanguardia.com/internacional/20190411/461590319076/ucrania-cinco-anos-del-conflicto-armado-que-ha-marcado-la-evolucion-del-pais.html</w:t>
      </w:r>
      <w:r w:rsidRPr="008F4823">
        <w:rPr>
          <w:rStyle w:val="Hipervnculo"/>
          <w:rFonts w:ascii="Arial" w:hAnsi="Arial" w:cs="Arial"/>
          <w:sz w:val="24"/>
          <w:szCs w:val="24"/>
        </w:rPr>
        <w:fldChar w:fldCharType="end"/>
      </w:r>
      <w:r w:rsidR="00302F1F" w:rsidRPr="008F4823">
        <w:rPr>
          <w:rFonts w:ascii="Arial" w:hAnsi="Arial" w:cs="Arial"/>
          <w:sz w:val="24"/>
          <w:szCs w:val="24"/>
        </w:rPr>
        <w:t xml:space="preserve"> </w:t>
      </w:r>
    </w:p>
    <w:sectPr w:rsidR="00E62425" w:rsidRPr="008F4823" w:rsidSect="00135367">
      <w:pgSz w:w="12242" w:h="15842" w:code="1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613"/>
    <w:rsid w:val="00135367"/>
    <w:rsid w:val="00302F1F"/>
    <w:rsid w:val="003E285A"/>
    <w:rsid w:val="003F2954"/>
    <w:rsid w:val="007B0AD7"/>
    <w:rsid w:val="00874911"/>
    <w:rsid w:val="008F4823"/>
    <w:rsid w:val="00A61613"/>
    <w:rsid w:val="00E6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1AF758-F755-45C5-9A95-8E672E197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02F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97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9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18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0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304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872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41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34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438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902</Words>
  <Characters>4964</Characters>
  <Application>Microsoft Office Word</Application>
  <DocSecurity>0</DocSecurity>
  <Lines>41</Lines>
  <Paragraphs>11</Paragraphs>
  <ScaleCrop>false</ScaleCrop>
  <Company/>
  <LinksUpToDate>false</LinksUpToDate>
  <CharactersWithSpaces>5855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FCMSAGUA</dc:creator>
  <cp:keywords/>
  <dc:description/>
  <cp:lastModifiedBy>GILBE</cp:lastModifiedBy>
  <cp:revision>8</cp:revision>
  <dcterms:created xsi:type="dcterms:W3CDTF">2020-10-09T18:19:00Z</dcterms:created>
  <dcterms:modified xsi:type="dcterms:W3CDTF">2019-10-11T23:38:00Z</dcterms:modified>
</cp:coreProperties>
</file>